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076BF2">
      <w:pPr>
        <w:rPr>
          <w:b/>
        </w:rPr>
      </w:pPr>
      <w:r w:rsidRPr="00076BF2">
        <w:rPr>
          <w:b/>
        </w:rPr>
        <w:t>Třída Muchomůrky – téma týdenních plánů</w:t>
      </w:r>
    </w:p>
    <w:p w:rsidR="00076BF2" w:rsidRDefault="00076BF2"/>
    <w:p w:rsidR="0062040D" w:rsidRDefault="00076BF2">
      <w:r>
        <w:rPr>
          <w:noProof/>
          <w:lang w:eastAsia="cs-CZ"/>
        </w:rPr>
        <w:drawing>
          <wp:inline distT="0" distB="0" distL="0" distR="0" wp14:anchorId="544AF6A0" wp14:editId="3FF57DE7">
            <wp:extent cx="895350" cy="895350"/>
            <wp:effectExtent l="0" t="0" r="0" b="0"/>
            <wp:docPr id="1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A86">
        <w:t>Muchomůrka sklízí podzimní ovoce.</w:t>
      </w:r>
      <w:bookmarkStart w:id="0" w:name="_GoBack"/>
      <w:bookmarkEnd w:id="0"/>
    </w:p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2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A86">
        <w:t>Dráčku, Mráčku, vyleť do obláčků.</w:t>
      </w:r>
    </w:p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3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A86">
        <w:t>Muchomůrka poznává počasí.</w:t>
      </w:r>
    </w:p>
    <w:p w:rsidR="00076BF2" w:rsidRDefault="00076BF2">
      <w:r>
        <w:rPr>
          <w:noProof/>
          <w:lang w:eastAsia="cs-CZ"/>
        </w:rPr>
        <w:drawing>
          <wp:inline distT="0" distB="0" distL="0" distR="0" wp14:anchorId="737F987C" wp14:editId="0109B547">
            <wp:extent cx="895350" cy="895350"/>
            <wp:effectExtent l="0" t="0" r="0" b="0"/>
            <wp:docPr id="4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A86">
        <w:t>Dýně, strašidýlka a dušičky pro Muchomůrku.</w:t>
      </w:r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371A86"/>
    <w:rsid w:val="006D56A3"/>
    <w:rsid w:val="00D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5B6F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Jana Janu</cp:lastModifiedBy>
  <cp:revision>2</cp:revision>
  <dcterms:created xsi:type="dcterms:W3CDTF">2022-11-01T07:50:00Z</dcterms:created>
  <dcterms:modified xsi:type="dcterms:W3CDTF">2022-11-01T07:50:00Z</dcterms:modified>
</cp:coreProperties>
</file>